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AAD9594" w:rsidR="00A97A10" w:rsidRPr="00385B43" w:rsidRDefault="004B67D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6AF54A2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IROP-CCLD-Q108-512-006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F4EC821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5F532F34" w:rsidR="000C6F71" w:rsidRPr="006C3E35" w:rsidRDefault="004B67D4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E018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8B8066A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6B6D9C4" w14:textId="77777777" w:rsidR="00D92637" w:rsidRPr="0027111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E1 Trhové priestory</w:t>
            </w:r>
          </w:p>
          <w:p w14:paraId="679E5965" w14:textId="50CC2A9A" w:rsidR="00CD0FA6" w:rsidRPr="00385B43" w:rsidRDefault="00CD0FA6" w:rsidP="002711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3F54A3F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048ABB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1C781C6" w:rsidR="0009206F" w:rsidRPr="00385B43" w:rsidRDefault="0018390A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M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>aximáln</w:t>
            </w:r>
            <w:r w:rsidRPr="00271115">
              <w:rPr>
                <w:rFonts w:ascii="Arial Narrow" w:hAnsi="Arial Narrow"/>
                <w:sz w:val="18"/>
                <w:szCs w:val="18"/>
              </w:rPr>
              <w:t>a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dĺžk</w:t>
            </w:r>
            <w:r w:rsidRPr="00271115">
              <w:rPr>
                <w:rFonts w:ascii="Arial Narrow" w:hAnsi="Arial Narrow"/>
                <w:sz w:val="18"/>
                <w:szCs w:val="18"/>
              </w:rPr>
              <w:t>a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realizácie </w:t>
            </w:r>
            <w:r w:rsidR="00210E93" w:rsidRPr="00271115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>projektu</w:t>
            </w:r>
            <w:r w:rsidRPr="00271115">
              <w:rPr>
                <w:rFonts w:ascii="Arial Narrow" w:hAnsi="Arial Narrow"/>
                <w:sz w:val="18"/>
                <w:szCs w:val="18"/>
              </w:rPr>
              <w:t xml:space="preserve"> je 9 mesiacov,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ktorá nesmie byť prekročená podľa podmienok výzvy.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4BBAD792" w:rsidR="00993330" w:rsidRPr="00385B43" w:rsidRDefault="00993330" w:rsidP="000A3185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0F9A039" w:rsidR="00E101A2" w:rsidRPr="00385B43" w:rsidRDefault="00E101A2" w:rsidP="00FD18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E16A2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0513114C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44124579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F343B1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BAD658E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75258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DB11D6" w14:textId="0D64C5D7" w:rsidR="00AE16A2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48197C" w14:textId="54CCB4A4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3185">
              <w:rPr>
                <w:rFonts w:ascii="Arial Narrow" w:hAnsi="Arial Narrow"/>
                <w:sz w:val="18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65C40" w14:textId="0797C683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DD18D" w14:textId="6E959B56" w:rsidR="00F11710" w:rsidRPr="000A318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0A318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A318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CE0F2" w14:textId="50F5786E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BE6BC5" w14:textId="464ACDDF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 UR</w:t>
            </w:r>
          </w:p>
        </w:tc>
      </w:tr>
      <w:tr w:rsidR="00FD18BC" w:rsidRPr="00385B43" w14:paraId="7C000AA4" w14:textId="77777777" w:rsidTr="007D419F">
        <w:trPr>
          <w:trHeight w:val="7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4E03C" w14:textId="051FCA14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B3F0E" w14:textId="130FCC9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ECD15" w14:textId="5F05A385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E8608" w14:textId="7A49CB97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8ADDC" w14:textId="04DBB70A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42994E" w14:textId="30AE7ACC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D18BC" w:rsidRPr="00385B43" w14:paraId="001EE22A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8A2C" w14:textId="7A67D450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3631F" w14:textId="1BADF3D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E6B63" w14:textId="765F1F26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A879D" w14:textId="2C18767D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0152ED" w14:textId="7C09A03E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70D1D" w14:textId="30A9A4D9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E018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E018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E018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CADA4A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D533E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7FFE87B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16EB5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2B356F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727CE93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73111B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6081453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A4A11F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30DDF80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BF5347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2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F7C856D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8CA1B5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3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9465A15" w:rsidR="00E65FE3" w:rsidRPr="00271115" w:rsidRDefault="00C0655E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E65F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5EB377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4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115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25FE2BC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1CE104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777BC2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F39FFF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38C4E18" w:rsidR="00CE155D" w:rsidRPr="00385B43" w:rsidRDefault="00C41525" w:rsidP="00B16EB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7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2D9170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3762A3D" w:rsidR="006E13CA" w:rsidRPr="00385B43" w:rsidRDefault="006E13CA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E0EAE2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8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ED48EFD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89CAD3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10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16E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DADB6D3" w:rsidR="00CE155D" w:rsidRPr="00385B43" w:rsidRDefault="006B5BCA" w:rsidP="00B16EB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16EB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D981820" w:rsidR="0036507C" w:rsidRPr="00271115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EE2822D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2A8F09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0D53C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F84712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6F62F5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D826B0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BE17AF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16EB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4A9BDCAA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6D364E" w14:textId="47ACEAD1" w:rsidR="00B16EB5" w:rsidRPr="00B16EB5" w:rsidRDefault="00B16EB5" w:rsidP="00B16EB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6EB5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722D72F8" w14:textId="0E1EB2A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DC5DFD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1829DC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1AE6" w14:textId="77777777" w:rsidR="00996AAC" w:rsidRDefault="00996AAC" w:rsidP="00297396">
      <w:pPr>
        <w:spacing w:after="0" w:line="240" w:lineRule="auto"/>
      </w:pPr>
      <w:r>
        <w:separator/>
      </w:r>
    </w:p>
  </w:endnote>
  <w:endnote w:type="continuationSeparator" w:id="0">
    <w:p w14:paraId="25236C11" w14:textId="77777777" w:rsidR="00996AAC" w:rsidRDefault="00996AAC" w:rsidP="00297396">
      <w:pPr>
        <w:spacing w:after="0" w:line="240" w:lineRule="auto"/>
      </w:pPr>
      <w:r>
        <w:continuationSeparator/>
      </w:r>
    </w:p>
  </w:endnote>
  <w:endnote w:type="continuationNotice" w:id="1">
    <w:p w14:paraId="1C49C5A5" w14:textId="77777777" w:rsidR="00996AAC" w:rsidRDefault="00996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016C" w14:textId="77777777" w:rsidR="003E018B" w:rsidRDefault="003E01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EE810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488E" w14:textId="77777777" w:rsidR="003E018B" w:rsidRDefault="003E018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0B8DFD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0447D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C2F1B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71E5C6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C6C6" w14:textId="77777777" w:rsidR="00996AAC" w:rsidRDefault="00996AAC" w:rsidP="00297396">
      <w:pPr>
        <w:spacing w:after="0" w:line="240" w:lineRule="auto"/>
      </w:pPr>
      <w:r>
        <w:separator/>
      </w:r>
    </w:p>
  </w:footnote>
  <w:footnote w:type="continuationSeparator" w:id="0">
    <w:p w14:paraId="69D6EF82" w14:textId="77777777" w:rsidR="00996AAC" w:rsidRDefault="00996AAC" w:rsidP="00297396">
      <w:pPr>
        <w:spacing w:after="0" w:line="240" w:lineRule="auto"/>
      </w:pPr>
      <w:r>
        <w:continuationSeparator/>
      </w:r>
    </w:p>
  </w:footnote>
  <w:footnote w:type="continuationNotice" w:id="1">
    <w:p w14:paraId="60E50931" w14:textId="77777777" w:rsidR="00996AAC" w:rsidRDefault="00996AAC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C00070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FD18BC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CA69" w14:textId="77777777" w:rsidR="003E018B" w:rsidRDefault="003E01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7A9DE9F">
          <wp:simplePos x="0" y="0"/>
          <wp:positionH relativeFrom="column">
            <wp:posOffset>2213047</wp:posOffset>
          </wp:positionH>
          <wp:positionV relativeFrom="paragraph">
            <wp:posOffset>30481</wp:posOffset>
          </wp:positionV>
          <wp:extent cx="1686800" cy="387350"/>
          <wp:effectExtent l="0" t="0" r="889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670" cy="38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0A92739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EDF5752" w:rsidR="003213BB" w:rsidRPr="00020832" w:rsidRDefault="004B67D4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2D577DD4" wp14:editId="48C3B3DA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EDF5752" w:rsidR="003213BB" w:rsidRPr="00020832" w:rsidRDefault="004B67D4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2D577DD4" wp14:editId="48C3B3DA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185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390A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A2D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11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18B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7D4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19F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258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AAC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6959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6A2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EB5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5DFD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FE3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589D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8BC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76DB"/>
    <w:rsid w:val="00147404"/>
    <w:rsid w:val="002A5D4C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4242-BD8D-410F-BC2F-A4267A7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2020-10-21T12:27:00Z</dcterms:modified>
</cp:coreProperties>
</file>